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1478" w14:textId="77777777" w:rsidR="00FE067E" w:rsidRPr="0090552D" w:rsidRDefault="003C6034" w:rsidP="00CC1F3B">
      <w:pPr>
        <w:pStyle w:val="TitlePageOrigin"/>
        <w:rPr>
          <w:color w:val="auto"/>
        </w:rPr>
      </w:pPr>
      <w:r w:rsidRPr="0090552D">
        <w:rPr>
          <w:caps w:val="0"/>
          <w:color w:val="auto"/>
        </w:rPr>
        <w:t>WEST VIRGINIA LEGISLATURE</w:t>
      </w:r>
    </w:p>
    <w:p w14:paraId="51464950" w14:textId="6D8BFF9F" w:rsidR="00CD36CF" w:rsidRPr="0090552D" w:rsidRDefault="00CD36CF" w:rsidP="00CC1F3B">
      <w:pPr>
        <w:pStyle w:val="TitlePageSession"/>
        <w:rPr>
          <w:color w:val="auto"/>
        </w:rPr>
      </w:pPr>
      <w:r w:rsidRPr="0090552D">
        <w:rPr>
          <w:color w:val="auto"/>
        </w:rPr>
        <w:t>20</w:t>
      </w:r>
      <w:r w:rsidR="00EC5E63" w:rsidRPr="0090552D">
        <w:rPr>
          <w:color w:val="auto"/>
        </w:rPr>
        <w:t>2</w:t>
      </w:r>
      <w:r w:rsidR="00544D18" w:rsidRPr="0090552D">
        <w:rPr>
          <w:color w:val="auto"/>
        </w:rPr>
        <w:t>5</w:t>
      </w:r>
      <w:r w:rsidRPr="0090552D">
        <w:rPr>
          <w:color w:val="auto"/>
        </w:rPr>
        <w:t xml:space="preserve"> </w:t>
      </w:r>
      <w:r w:rsidR="003C6034" w:rsidRPr="0090552D">
        <w:rPr>
          <w:caps w:val="0"/>
          <w:color w:val="auto"/>
        </w:rPr>
        <w:t>REGULAR SESSION</w:t>
      </w:r>
    </w:p>
    <w:p w14:paraId="10775683" w14:textId="77777777" w:rsidR="00CD36CF" w:rsidRPr="0090552D" w:rsidRDefault="00D16803" w:rsidP="00CC1F3B">
      <w:pPr>
        <w:pStyle w:val="TitlePageBillPrefix"/>
        <w:rPr>
          <w:color w:val="auto"/>
        </w:rPr>
      </w:pPr>
      <w:sdt>
        <w:sdtPr>
          <w:rPr>
            <w:color w:val="auto"/>
          </w:rPr>
          <w:tag w:val="IntroDate"/>
          <w:id w:val="-1236936958"/>
          <w:placeholder>
            <w:docPart w:val="F711B00D296C4C1AB68B5A716C6C279B"/>
          </w:placeholder>
          <w:text/>
        </w:sdtPr>
        <w:sdtEndPr/>
        <w:sdtContent>
          <w:r w:rsidR="00AE48A0" w:rsidRPr="0090552D">
            <w:rPr>
              <w:color w:val="auto"/>
            </w:rPr>
            <w:t>Introduced</w:t>
          </w:r>
        </w:sdtContent>
      </w:sdt>
    </w:p>
    <w:p w14:paraId="4D3E87E7" w14:textId="11CF6DC8" w:rsidR="00CD36CF" w:rsidRPr="0090552D" w:rsidRDefault="00D16803" w:rsidP="00CC1F3B">
      <w:pPr>
        <w:pStyle w:val="BillNumber"/>
        <w:rPr>
          <w:color w:val="auto"/>
        </w:rPr>
      </w:pPr>
      <w:sdt>
        <w:sdtPr>
          <w:rPr>
            <w:color w:val="auto"/>
          </w:rPr>
          <w:tag w:val="Chamber"/>
          <w:id w:val="893011969"/>
          <w:lock w:val="sdtLocked"/>
          <w:placeholder>
            <w:docPart w:val="42CCB15C5C804243AB1EADA849817683"/>
          </w:placeholder>
          <w:dropDownList>
            <w:listItem w:displayText="House" w:value="House"/>
            <w:listItem w:displayText="Senate" w:value="Senate"/>
          </w:dropDownList>
        </w:sdtPr>
        <w:sdtEndPr/>
        <w:sdtContent>
          <w:r w:rsidR="00C33434" w:rsidRPr="0090552D">
            <w:rPr>
              <w:color w:val="auto"/>
            </w:rPr>
            <w:t>House</w:t>
          </w:r>
        </w:sdtContent>
      </w:sdt>
      <w:r w:rsidR="00303684" w:rsidRPr="0090552D">
        <w:rPr>
          <w:color w:val="auto"/>
        </w:rPr>
        <w:t xml:space="preserve"> </w:t>
      </w:r>
      <w:r w:rsidR="00CD36CF" w:rsidRPr="0090552D">
        <w:rPr>
          <w:color w:val="auto"/>
        </w:rPr>
        <w:t xml:space="preserve">Bill </w:t>
      </w:r>
      <w:sdt>
        <w:sdtPr>
          <w:rPr>
            <w:color w:val="auto"/>
          </w:rPr>
          <w:tag w:val="BNum"/>
          <w:id w:val="1645317809"/>
          <w:lock w:val="sdtLocked"/>
          <w:placeholder>
            <w:docPart w:val="E3663A469A954AD08495394B976F5CE4"/>
          </w:placeholder>
          <w:text/>
        </w:sdtPr>
        <w:sdtEndPr/>
        <w:sdtContent>
          <w:r>
            <w:rPr>
              <w:color w:val="auto"/>
            </w:rPr>
            <w:t>2583</w:t>
          </w:r>
        </w:sdtContent>
      </w:sdt>
    </w:p>
    <w:p w14:paraId="72F0781D" w14:textId="793A3775" w:rsidR="00CD36CF" w:rsidRPr="0090552D" w:rsidRDefault="00CD36CF" w:rsidP="00CC1F3B">
      <w:pPr>
        <w:pStyle w:val="Sponsors"/>
        <w:rPr>
          <w:color w:val="auto"/>
        </w:rPr>
      </w:pPr>
      <w:r w:rsidRPr="0090552D">
        <w:rPr>
          <w:color w:val="auto"/>
        </w:rPr>
        <w:t xml:space="preserve">By </w:t>
      </w:r>
      <w:sdt>
        <w:sdtPr>
          <w:rPr>
            <w:color w:val="auto"/>
          </w:rPr>
          <w:tag w:val="Sponsors"/>
          <w:id w:val="1589585889"/>
          <w:placeholder>
            <w:docPart w:val="408A074D7F0642F883327F23C9615808"/>
          </w:placeholder>
          <w:text w:multiLine="1"/>
        </w:sdtPr>
        <w:sdtEndPr/>
        <w:sdtContent>
          <w:r w:rsidR="00544D18" w:rsidRPr="0090552D">
            <w:rPr>
              <w:color w:val="auto"/>
            </w:rPr>
            <w:t>Delegate Sheedy</w:t>
          </w:r>
        </w:sdtContent>
      </w:sdt>
    </w:p>
    <w:p w14:paraId="0E3CF084" w14:textId="42645008" w:rsidR="00E831B3" w:rsidRPr="0090552D" w:rsidRDefault="00CD36CF" w:rsidP="00CC1F3B">
      <w:pPr>
        <w:pStyle w:val="References"/>
        <w:rPr>
          <w:color w:val="auto"/>
        </w:rPr>
      </w:pPr>
      <w:r w:rsidRPr="0090552D">
        <w:rPr>
          <w:color w:val="auto"/>
        </w:rPr>
        <w:t>[</w:t>
      </w:r>
      <w:sdt>
        <w:sdtPr>
          <w:rPr>
            <w:color w:val="auto"/>
          </w:rPr>
          <w:tag w:val="References"/>
          <w:id w:val="-1043047873"/>
          <w:placeholder>
            <w:docPart w:val="7643C7AAB17342A5AB7E90AC43689648"/>
          </w:placeholder>
          <w:text w:multiLine="1"/>
        </w:sdtPr>
        <w:sdtEndPr/>
        <w:sdtContent>
          <w:r w:rsidR="00D16803">
            <w:rPr>
              <w:color w:val="auto"/>
            </w:rPr>
            <w:t>Introduced February 18, 2025; referred to the Committee on Energy and Public Works</w:t>
          </w:r>
        </w:sdtContent>
      </w:sdt>
      <w:r w:rsidRPr="0090552D">
        <w:rPr>
          <w:color w:val="auto"/>
        </w:rPr>
        <w:t>]</w:t>
      </w:r>
    </w:p>
    <w:p w14:paraId="52E3B4B8" w14:textId="18E1581C" w:rsidR="00303684" w:rsidRPr="0090552D" w:rsidRDefault="0000526A" w:rsidP="00CC1F3B">
      <w:pPr>
        <w:pStyle w:val="TitleSection"/>
        <w:rPr>
          <w:color w:val="auto"/>
        </w:rPr>
      </w:pPr>
      <w:r w:rsidRPr="0090552D">
        <w:rPr>
          <w:color w:val="auto"/>
        </w:rPr>
        <w:lastRenderedPageBreak/>
        <w:t>A BILL</w:t>
      </w:r>
      <w:r w:rsidR="00544D18" w:rsidRPr="0090552D">
        <w:rPr>
          <w:color w:val="auto"/>
        </w:rPr>
        <w:t xml:space="preserve"> to amend and reenact §17C-17-2 of the Code of West Virginia, 1931, as amended, relating to regulating the modification of vehicle tires.</w:t>
      </w:r>
    </w:p>
    <w:p w14:paraId="0498DC9A" w14:textId="77777777" w:rsidR="00303684" w:rsidRPr="0090552D" w:rsidRDefault="00303684" w:rsidP="00CC1F3B">
      <w:pPr>
        <w:pStyle w:val="EnactingClause"/>
        <w:rPr>
          <w:color w:val="auto"/>
        </w:rPr>
      </w:pPr>
      <w:r w:rsidRPr="0090552D">
        <w:rPr>
          <w:color w:val="auto"/>
        </w:rPr>
        <w:t>Be it enacted by the Legislature of West Virginia:</w:t>
      </w:r>
    </w:p>
    <w:p w14:paraId="7753A6AE" w14:textId="77777777" w:rsidR="003C6034" w:rsidRPr="0090552D" w:rsidRDefault="003C6034" w:rsidP="00CC1F3B">
      <w:pPr>
        <w:pStyle w:val="EnactingClause"/>
        <w:rPr>
          <w:color w:val="auto"/>
        </w:rPr>
        <w:sectPr w:rsidR="003C6034" w:rsidRPr="0090552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34CAED" w14:textId="4AD4EE5E" w:rsidR="00544D18" w:rsidRPr="0090552D" w:rsidRDefault="00544D18" w:rsidP="00544D18">
      <w:pPr>
        <w:pStyle w:val="ArticleHeading"/>
        <w:rPr>
          <w:color w:val="auto"/>
        </w:rPr>
        <w:sectPr w:rsidR="00544D18" w:rsidRPr="0090552D" w:rsidSect="00544D18">
          <w:type w:val="continuous"/>
          <w:pgSz w:w="12240" w:h="15840" w:code="1"/>
          <w:pgMar w:top="1440" w:right="1440" w:bottom="1440" w:left="1440" w:header="720" w:footer="720" w:gutter="0"/>
          <w:lnNumType w:countBy="1" w:restart="newSection"/>
          <w:cols w:space="720"/>
          <w:titlePg/>
          <w:docGrid w:linePitch="360"/>
        </w:sectPr>
      </w:pPr>
      <w:r w:rsidRPr="0090552D">
        <w:rPr>
          <w:color w:val="auto"/>
        </w:rPr>
        <w:t>ARTICLE 17. Size, Weight, and Load.</w:t>
      </w:r>
    </w:p>
    <w:p w14:paraId="65C96C22" w14:textId="77777777" w:rsidR="00544D18" w:rsidRPr="0090552D" w:rsidRDefault="00544D18" w:rsidP="00544D18">
      <w:pPr>
        <w:pStyle w:val="SectionHeading"/>
        <w:rPr>
          <w:color w:val="auto"/>
        </w:rPr>
        <w:sectPr w:rsidR="00544D18" w:rsidRPr="0090552D" w:rsidSect="00DF199D">
          <w:type w:val="continuous"/>
          <w:pgSz w:w="12240" w:h="15840" w:code="1"/>
          <w:pgMar w:top="1440" w:right="1440" w:bottom="1440" w:left="1440" w:header="720" w:footer="720" w:gutter="0"/>
          <w:lnNumType w:countBy="1" w:restart="newSection"/>
          <w:cols w:space="720"/>
          <w:titlePg/>
          <w:docGrid w:linePitch="360"/>
        </w:sectPr>
      </w:pPr>
      <w:r w:rsidRPr="0090552D">
        <w:rPr>
          <w:color w:val="auto"/>
        </w:rPr>
        <w:t>§17C-17-2. Width of vehicles.</w:t>
      </w:r>
    </w:p>
    <w:p w14:paraId="436B84D6" w14:textId="77777777" w:rsidR="00544D18" w:rsidRPr="0090552D" w:rsidRDefault="00544D18" w:rsidP="00544D18">
      <w:pPr>
        <w:pStyle w:val="SectionBody"/>
        <w:rPr>
          <w:color w:val="auto"/>
        </w:rPr>
      </w:pPr>
      <w:r w:rsidRPr="0090552D">
        <w:rPr>
          <w:color w:val="auto"/>
        </w:rPr>
        <w:t xml:space="preserve">(a) The total outside width, exclusive of safety equipment authorized by the United States Department of Transportation, of any vehicle or the load thereon may not exceed 96 inches except as otherwise provided in this article: </w:t>
      </w:r>
      <w:r w:rsidRPr="0090552D">
        <w:rPr>
          <w:i/>
          <w:iCs/>
          <w:color w:val="auto"/>
        </w:rPr>
        <w:t>Provided</w:t>
      </w:r>
      <w:r w:rsidRPr="0090552D">
        <w:rPr>
          <w:color w:val="auto"/>
        </w:rPr>
        <w:t>, That any vehicle with a total outside width of 102 inches, exclusive of safety equipment authorized by the United States Department of Transportation, may be operated on any highway within the State designated by the United States Department of Transportation or the Commissioner of the Department of Highways or on any highway having a minimum lane width of 10 feet.</w:t>
      </w:r>
    </w:p>
    <w:p w14:paraId="0ED3E701" w14:textId="77777777" w:rsidR="00544D18" w:rsidRPr="0090552D" w:rsidRDefault="00544D18" w:rsidP="00544D18">
      <w:pPr>
        <w:pStyle w:val="SectionBody"/>
        <w:rPr>
          <w:color w:val="auto"/>
        </w:rPr>
      </w:pPr>
      <w:r w:rsidRPr="0090552D">
        <w:rPr>
          <w:color w:val="auto"/>
        </w:rPr>
        <w:t>(b) Motor homes, travel trailers, truck campers, motor buses and trackless trolley coaches with a total outside width of 102 inches, excluding safety equipment authorized by the United States Department of Transportation, may operate on any highway.</w:t>
      </w:r>
    </w:p>
    <w:p w14:paraId="5F2E5DE4" w14:textId="63680803" w:rsidR="008736AA" w:rsidRPr="0090552D" w:rsidRDefault="00544D18" w:rsidP="00CC1F3B">
      <w:pPr>
        <w:pStyle w:val="SectionBody"/>
        <w:rPr>
          <w:color w:val="auto"/>
        </w:rPr>
      </w:pPr>
      <w:r w:rsidRPr="0090552D">
        <w:rPr>
          <w:color w:val="auto"/>
          <w:u w:val="single"/>
        </w:rPr>
        <w:t>(c) Vehicle tires are to be covered by rigid, fixed extensions when said tires are protruding beyond the manufacturer's original factory body dimensions. These body types are commonly referred to as "Bro Trucks" and can be used in SUVs as well. Additional front, rear, and side Federal Department of Transportation marker lighting is required if the total width exceeds 102 inches.</w:t>
      </w:r>
    </w:p>
    <w:p w14:paraId="10D4D743" w14:textId="77777777" w:rsidR="00C33014" w:rsidRPr="0090552D" w:rsidRDefault="00C33014" w:rsidP="00CC1F3B">
      <w:pPr>
        <w:pStyle w:val="Note"/>
        <w:rPr>
          <w:color w:val="auto"/>
        </w:rPr>
      </w:pPr>
    </w:p>
    <w:p w14:paraId="5052DA3D" w14:textId="53D8AA50" w:rsidR="006865E9" w:rsidRPr="0090552D" w:rsidRDefault="00CF1DCA" w:rsidP="00CC1F3B">
      <w:pPr>
        <w:pStyle w:val="Note"/>
        <w:rPr>
          <w:color w:val="auto"/>
        </w:rPr>
      </w:pPr>
      <w:r w:rsidRPr="0090552D">
        <w:rPr>
          <w:color w:val="auto"/>
        </w:rPr>
        <w:t xml:space="preserve">NOTE: </w:t>
      </w:r>
      <w:r w:rsidR="00544D18" w:rsidRPr="0090552D">
        <w:rPr>
          <w:color w:val="auto"/>
        </w:rPr>
        <w:t>The purpose of this bill is to regulate the modification of vehicle tires.</w:t>
      </w:r>
    </w:p>
    <w:p w14:paraId="158B3925" w14:textId="77777777" w:rsidR="006865E9" w:rsidRPr="0090552D" w:rsidRDefault="00AE48A0" w:rsidP="00CC1F3B">
      <w:pPr>
        <w:pStyle w:val="Note"/>
        <w:rPr>
          <w:color w:val="auto"/>
        </w:rPr>
      </w:pPr>
      <w:r w:rsidRPr="0090552D">
        <w:rPr>
          <w:color w:val="auto"/>
        </w:rPr>
        <w:t>Strike-throughs indicate language that would be stricken from a heading or the present law and underscoring indicates new language that would be added.</w:t>
      </w:r>
    </w:p>
    <w:sectPr w:rsidR="006865E9" w:rsidRPr="0090552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4798" w14:textId="77777777" w:rsidR="00544D18" w:rsidRPr="00B844FE" w:rsidRDefault="00544D18" w:rsidP="00B844FE">
      <w:r>
        <w:separator/>
      </w:r>
    </w:p>
  </w:endnote>
  <w:endnote w:type="continuationSeparator" w:id="0">
    <w:p w14:paraId="57A38606" w14:textId="77777777" w:rsidR="00544D18" w:rsidRPr="00B844FE" w:rsidRDefault="00544D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8B3B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729F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C9843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752D" w14:textId="77777777" w:rsidR="003C1832" w:rsidRDefault="003C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F1E6" w14:textId="77777777" w:rsidR="00544D18" w:rsidRPr="00B844FE" w:rsidRDefault="00544D18" w:rsidP="00B844FE">
      <w:r>
        <w:separator/>
      </w:r>
    </w:p>
  </w:footnote>
  <w:footnote w:type="continuationSeparator" w:id="0">
    <w:p w14:paraId="21C36457" w14:textId="77777777" w:rsidR="00544D18" w:rsidRPr="00B844FE" w:rsidRDefault="00544D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F66A" w14:textId="77777777" w:rsidR="002A0269" w:rsidRPr="00B844FE" w:rsidRDefault="00D16803">
    <w:pPr>
      <w:pStyle w:val="Header"/>
    </w:pPr>
    <w:sdt>
      <w:sdtPr>
        <w:id w:val="-684364211"/>
        <w:placeholder>
          <w:docPart w:val="42CCB15C5C804243AB1EADA8498176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CCB15C5C804243AB1EADA8498176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A489" w14:textId="5C6FCD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C183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1832">
          <w:rPr>
            <w:sz w:val="22"/>
            <w:szCs w:val="22"/>
          </w:rPr>
          <w:t>2025R1406</w:t>
        </w:r>
      </w:sdtContent>
    </w:sdt>
  </w:p>
  <w:p w14:paraId="71AD105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DF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18"/>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B1BFE"/>
    <w:rsid w:val="00303684"/>
    <w:rsid w:val="003143F5"/>
    <w:rsid w:val="00314854"/>
    <w:rsid w:val="00394191"/>
    <w:rsid w:val="003C1832"/>
    <w:rsid w:val="003C51CD"/>
    <w:rsid w:val="003C6034"/>
    <w:rsid w:val="00400B5C"/>
    <w:rsid w:val="004368E0"/>
    <w:rsid w:val="004C13DD"/>
    <w:rsid w:val="004D3ABE"/>
    <w:rsid w:val="004E3441"/>
    <w:rsid w:val="00500579"/>
    <w:rsid w:val="00544D18"/>
    <w:rsid w:val="005A5366"/>
    <w:rsid w:val="006369EB"/>
    <w:rsid w:val="00637E73"/>
    <w:rsid w:val="0067529B"/>
    <w:rsid w:val="006865E9"/>
    <w:rsid w:val="00686E9A"/>
    <w:rsid w:val="00691F3E"/>
    <w:rsid w:val="00694BFB"/>
    <w:rsid w:val="006A106B"/>
    <w:rsid w:val="006C523D"/>
    <w:rsid w:val="006D4036"/>
    <w:rsid w:val="007A5259"/>
    <w:rsid w:val="007A7081"/>
    <w:rsid w:val="007B3103"/>
    <w:rsid w:val="007F1CF5"/>
    <w:rsid w:val="00834EDE"/>
    <w:rsid w:val="008736AA"/>
    <w:rsid w:val="008D275D"/>
    <w:rsid w:val="0090552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680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99A4"/>
  <w15:chartTrackingRefBased/>
  <w15:docId w15:val="{C26F502D-04B6-4C60-A772-939741DC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4D18"/>
    <w:rPr>
      <w:rFonts w:eastAsia="Calibri"/>
      <w:b/>
      <w:caps/>
      <w:color w:val="000000"/>
      <w:sz w:val="24"/>
    </w:rPr>
  </w:style>
  <w:style w:type="character" w:customStyle="1" w:styleId="SectionBodyChar">
    <w:name w:val="Section Body Char"/>
    <w:link w:val="SectionBody"/>
    <w:rsid w:val="00544D18"/>
    <w:rPr>
      <w:rFonts w:eastAsia="Calibri"/>
      <w:color w:val="000000"/>
    </w:rPr>
  </w:style>
  <w:style w:type="character" w:customStyle="1" w:styleId="SectionHeadingChar">
    <w:name w:val="Section Heading Char"/>
    <w:link w:val="SectionHeading"/>
    <w:rsid w:val="00544D1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1B00D296C4C1AB68B5A716C6C279B"/>
        <w:category>
          <w:name w:val="General"/>
          <w:gallery w:val="placeholder"/>
        </w:category>
        <w:types>
          <w:type w:val="bbPlcHdr"/>
        </w:types>
        <w:behaviors>
          <w:behavior w:val="content"/>
        </w:behaviors>
        <w:guid w:val="{66168F09-30C5-4ABA-9727-0A2E8CA5BE25}"/>
      </w:docPartPr>
      <w:docPartBody>
        <w:p w:rsidR="00DD1675" w:rsidRDefault="00DD1675">
          <w:pPr>
            <w:pStyle w:val="F711B00D296C4C1AB68B5A716C6C279B"/>
          </w:pPr>
          <w:r w:rsidRPr="00B844FE">
            <w:t>Prefix Text</w:t>
          </w:r>
        </w:p>
      </w:docPartBody>
    </w:docPart>
    <w:docPart>
      <w:docPartPr>
        <w:name w:val="42CCB15C5C804243AB1EADA849817683"/>
        <w:category>
          <w:name w:val="General"/>
          <w:gallery w:val="placeholder"/>
        </w:category>
        <w:types>
          <w:type w:val="bbPlcHdr"/>
        </w:types>
        <w:behaviors>
          <w:behavior w:val="content"/>
        </w:behaviors>
        <w:guid w:val="{57A64770-BD68-4658-8E8F-A377ECB4A3BE}"/>
      </w:docPartPr>
      <w:docPartBody>
        <w:p w:rsidR="00DD1675" w:rsidRDefault="00DD1675">
          <w:pPr>
            <w:pStyle w:val="42CCB15C5C804243AB1EADA849817683"/>
          </w:pPr>
          <w:r w:rsidRPr="00B844FE">
            <w:t>[Type here]</w:t>
          </w:r>
        </w:p>
      </w:docPartBody>
    </w:docPart>
    <w:docPart>
      <w:docPartPr>
        <w:name w:val="E3663A469A954AD08495394B976F5CE4"/>
        <w:category>
          <w:name w:val="General"/>
          <w:gallery w:val="placeholder"/>
        </w:category>
        <w:types>
          <w:type w:val="bbPlcHdr"/>
        </w:types>
        <w:behaviors>
          <w:behavior w:val="content"/>
        </w:behaviors>
        <w:guid w:val="{4470A294-D08F-43DF-B36A-E478DE4B9B18}"/>
      </w:docPartPr>
      <w:docPartBody>
        <w:p w:rsidR="00DD1675" w:rsidRDefault="00DD1675">
          <w:pPr>
            <w:pStyle w:val="E3663A469A954AD08495394B976F5CE4"/>
          </w:pPr>
          <w:r w:rsidRPr="00B844FE">
            <w:t>Number</w:t>
          </w:r>
        </w:p>
      </w:docPartBody>
    </w:docPart>
    <w:docPart>
      <w:docPartPr>
        <w:name w:val="408A074D7F0642F883327F23C9615808"/>
        <w:category>
          <w:name w:val="General"/>
          <w:gallery w:val="placeholder"/>
        </w:category>
        <w:types>
          <w:type w:val="bbPlcHdr"/>
        </w:types>
        <w:behaviors>
          <w:behavior w:val="content"/>
        </w:behaviors>
        <w:guid w:val="{5C3B96F1-41F4-40DA-86D9-77F01A598CB2}"/>
      </w:docPartPr>
      <w:docPartBody>
        <w:p w:rsidR="00DD1675" w:rsidRDefault="00DD1675">
          <w:pPr>
            <w:pStyle w:val="408A074D7F0642F883327F23C9615808"/>
          </w:pPr>
          <w:r w:rsidRPr="00B844FE">
            <w:t>Enter Sponsors Here</w:t>
          </w:r>
        </w:p>
      </w:docPartBody>
    </w:docPart>
    <w:docPart>
      <w:docPartPr>
        <w:name w:val="7643C7AAB17342A5AB7E90AC43689648"/>
        <w:category>
          <w:name w:val="General"/>
          <w:gallery w:val="placeholder"/>
        </w:category>
        <w:types>
          <w:type w:val="bbPlcHdr"/>
        </w:types>
        <w:behaviors>
          <w:behavior w:val="content"/>
        </w:behaviors>
        <w:guid w:val="{2273238F-E2EF-445D-95ED-99AA2E2CCBA5}"/>
      </w:docPartPr>
      <w:docPartBody>
        <w:p w:rsidR="00DD1675" w:rsidRDefault="00DD1675">
          <w:pPr>
            <w:pStyle w:val="7643C7AAB17342A5AB7E90AC436896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75"/>
    <w:rsid w:val="0067529B"/>
    <w:rsid w:val="00DD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1B00D296C4C1AB68B5A716C6C279B">
    <w:name w:val="F711B00D296C4C1AB68B5A716C6C279B"/>
  </w:style>
  <w:style w:type="paragraph" w:customStyle="1" w:styleId="42CCB15C5C804243AB1EADA849817683">
    <w:name w:val="42CCB15C5C804243AB1EADA849817683"/>
  </w:style>
  <w:style w:type="paragraph" w:customStyle="1" w:styleId="E3663A469A954AD08495394B976F5CE4">
    <w:name w:val="E3663A469A954AD08495394B976F5CE4"/>
  </w:style>
  <w:style w:type="paragraph" w:customStyle="1" w:styleId="408A074D7F0642F883327F23C9615808">
    <w:name w:val="408A074D7F0642F883327F23C9615808"/>
  </w:style>
  <w:style w:type="character" w:styleId="PlaceholderText">
    <w:name w:val="Placeholder Text"/>
    <w:basedOn w:val="DefaultParagraphFont"/>
    <w:uiPriority w:val="99"/>
    <w:semiHidden/>
    <w:rPr>
      <w:color w:val="808080"/>
    </w:rPr>
  </w:style>
  <w:style w:type="paragraph" w:customStyle="1" w:styleId="7643C7AAB17342A5AB7E90AC43689648">
    <w:name w:val="7643C7AAB17342A5AB7E90AC43689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